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70.0" w:type="dxa"/>
        <w:tblLayout w:type="fixed"/>
        <w:tblLook w:val="0000"/>
      </w:tblPr>
      <w:tblGrid>
        <w:gridCol w:w="5650"/>
        <w:gridCol w:w="4128"/>
        <w:tblGridChange w:id="0">
          <w:tblGrid>
            <w:gridCol w:w="5650"/>
            <w:gridCol w:w="4128"/>
          </w:tblGrid>
        </w:tblGridChange>
      </w:tblGrid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b w:val="0"/>
                <w:smallCaps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sz w:val="26"/>
                <w:szCs w:val="26"/>
                <w:vertAlign w:val="baseline"/>
                <w:rtl w:val="0"/>
              </w:rPr>
              <w:t xml:space="preserve">Election des représentants du personnel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b w:val="0"/>
                <w:smallCaps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sz w:val="26"/>
                <w:szCs w:val="26"/>
                <w:vertAlign w:val="baseline"/>
                <w:rtl w:val="0"/>
              </w:rPr>
              <w:t xml:space="preserve">aux commissions administratives paritaires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tabs>
                <w:tab w:val="center" w:leader="none" w:pos="2575"/>
                <w:tab w:val="left" w:leader="none" w:pos="4245"/>
              </w:tabs>
              <w:spacing w:line="36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sz w:val="26"/>
                <w:szCs w:val="26"/>
                <w:vertAlign w:val="baseline"/>
                <w:rtl w:val="0"/>
              </w:rPr>
              <w:tab/>
              <w:t xml:space="preserve">(mandature 20</w:t>
            </w:r>
            <w:r w:rsidDel="00000000" w:rsidR="00000000" w:rsidRPr="00000000">
              <w:rPr>
                <w:b w:val="1"/>
                <w:smallCaps w:val="1"/>
                <w:sz w:val="26"/>
                <w:szCs w:val="26"/>
                <w:rtl w:val="0"/>
              </w:rPr>
              <w:t xml:space="preserve">24</w:t>
            </w:r>
            <w:r w:rsidDel="00000000" w:rsidR="00000000" w:rsidRPr="00000000">
              <w:rPr>
                <w:b w:val="1"/>
                <w:smallCaps w:val="1"/>
                <w:sz w:val="26"/>
                <w:szCs w:val="26"/>
                <w:vertAlign w:val="baseline"/>
                <w:rtl w:val="0"/>
              </w:rPr>
              <w:t xml:space="preserve">-2028)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b w:val="0"/>
                <w:smallCaps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sz w:val="26"/>
                <w:szCs w:val="26"/>
                <w:vertAlign w:val="baseline"/>
                <w:rtl w:val="0"/>
              </w:rPr>
              <w:t xml:space="preserve">FONCTION PUBLIQUE 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sz w:val="26"/>
                <w:szCs w:val="26"/>
                <w:vertAlign w:val="baseline"/>
                <w:rtl w:val="0"/>
              </w:rPr>
              <w:t xml:space="preserve"> LA NOUVELLE-</w:t>
            </w:r>
            <w:r w:rsidDel="00000000" w:rsidR="00000000" w:rsidRPr="00000000">
              <w:rPr>
                <w:b w:val="1"/>
                <w:smallCaps w:val="1"/>
                <w:sz w:val="26"/>
                <w:szCs w:val="26"/>
                <w:rtl w:val="0"/>
              </w:rPr>
              <w:t xml:space="preserve">CALÉDONIE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DÉCLARATION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b w:val="1"/>
          <w:rtl w:val="0"/>
        </w:rPr>
        <w:t xml:space="preserve">DÉPÔT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LISTE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-70.0" w:type="dxa"/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 soussigné(e) [nom-prénom] : ______________________________________________________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Agissant pour le compte de [identification de l’organisation syndicale ou professionnelle] 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Déclare déposer la liste dénommée : __________________________________________________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Cadre : ____________________Corps : _____________________CAP N° : 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vue des élections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 représentants du personnel aux commissions administratives paritaires (mandature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b w:val="1"/>
          <w:smallCaps w:val="1"/>
          <w:rtl w:val="0"/>
        </w:rPr>
        <w:t xml:space="preserve">24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-20</w:t>
      </w:r>
      <w:r w:rsidDel="00000000" w:rsidR="00000000" w:rsidRPr="00000000">
        <w:rPr>
          <w:b w:val="1"/>
          <w:smallCaps w:val="1"/>
          <w:rtl w:val="0"/>
        </w:rPr>
        <w:t xml:space="preserve">28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des cadres de la Nouvelle-Calédonie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et dont les membres sont 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Titulaires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Suppléants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présent dépôt de liste est accompagné des déclarations individuelles de candidature des intéressés.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Nouméa, le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021" w:top="56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tabs>
        <w:tab w:val="center" w:leader="none" w:pos="4536"/>
        <w:tab w:val="right" w:leader="none" w:pos="9072"/>
        <w:tab w:val="right" w:leader="none" w:pos="9923"/>
      </w:tabs>
      <w:ind w:left="-794" w:right="-851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114300" distR="114300">
          <wp:extent cx="6119820" cy="4826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-37765" l="3136" r="3164" t="0"/>
                  <a:stretch>
                    <a:fillRect/>
                  </a:stretch>
                </pic:blipFill>
                <pic:spPr>
                  <a:xfrm>
                    <a:off x="0" y="0"/>
                    <a:ext cx="6119820" cy="482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tabs>
        <w:tab w:val="center" w:leader="none" w:pos="4536"/>
        <w:tab w:val="right" w:leader="none" w:pos="9072"/>
        <w:tab w:val="right" w:leader="none" w:pos="9923"/>
      </w:tabs>
      <w:ind w:left="-794" w:right="-851" w:firstLine="0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114300" distR="114300">
          <wp:extent cx="6119820" cy="12319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1231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